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55" w:rsidRPr="00AE7A55" w:rsidRDefault="00AE7A55" w:rsidP="00AE7A5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E7A5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9"/>
          <w:szCs w:val="29"/>
          <w:shd w:val="clear" w:color="auto" w:fill="FFFFFF"/>
        </w:rPr>
        <w:t>「教育部學校衛生資訊網」衛教宣導品著作權及授權說明</w:t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br/>
        <w:t>一、政府機關掛名及印製說明：</w:t>
      </w:r>
    </w:p>
    <w:p w:rsidR="00AE7A55" w:rsidRPr="00AE7A55" w:rsidRDefault="00AE7A55" w:rsidP="00AE7A55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為順利推動學校衛生教育工作，並使教職員工生及家長認識本部學校衛生教育政策、措施及相關法規，同意各級政府機關及學校基於衛生教育宣導目的所需，於不修改內容前提下，重製教育部學校衛生資訊網(以下簡稱本網站)衛教宣導區之宣導品，並歡迎各級政府機關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採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修改為本部與印製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機關共掛方式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印製與散布。</w:t>
      </w:r>
    </w:p>
    <w:p w:rsidR="00AE7A55" w:rsidRPr="00AE7A55" w:rsidRDefault="00AE7A55" w:rsidP="00AE7A5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t>二、著作權標的說明：</w:t>
      </w:r>
    </w:p>
    <w:p w:rsidR="00AE7A55" w:rsidRPr="00AE7A55" w:rsidRDefault="00AE7A55" w:rsidP="00AE7A55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本網站宣導區刊載之內容，除著作權法規定不得為著作權標的之法律、命令、公文、新聞稿等外（請參考著作權法第9條規定），其他包括文字敘述、圖片、影片等資訊，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均受著作權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法保護（請參考著作權法第5條規定）。上述不得為著作權之標的者，任何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人均得自由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利用，歡迎各界廣為利用。</w:t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  <w:t> </w:t>
      </w:r>
    </w:p>
    <w:p w:rsidR="00AE7A55" w:rsidRPr="00AE7A55" w:rsidRDefault="00AE7A55" w:rsidP="00AE7A5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t>三、創用CC授權說明：</w:t>
      </w:r>
    </w:p>
    <w:p w:rsidR="00AE7A55" w:rsidRPr="00AE7A55" w:rsidRDefault="00AE7A55" w:rsidP="00AE7A55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lastRenderedPageBreak/>
        <w:t>本網站宣導品涉及授權條款，各級政府機關相關授權使用範圍與限制，請務必參照衛教宣導品所標示之創用CC授權標章（了解與使用創用CC、創用CC公眾授權條款），違反規定者，應自負法律責任。</w:t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  <w:t> </w:t>
      </w:r>
    </w:p>
    <w:p w:rsidR="00AE7A55" w:rsidRPr="00AE7A55" w:rsidRDefault="00AE7A55" w:rsidP="00AE7A5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t>四、引用請註明出處：</w:t>
      </w:r>
    </w:p>
    <w:p w:rsidR="00AE7A55" w:rsidRPr="00AE7A55" w:rsidRDefault="00AE7A55" w:rsidP="00AE7A55">
      <w:pPr>
        <w:widowControl/>
        <w:shd w:val="clear" w:color="auto" w:fill="FFFFFF"/>
        <w:ind w:hanging="480"/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(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一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) 本網站衛教宣導區之宣導品，同意個人或家庭基於非營利目的，於報導、評論、教學、研究等合理範圍內（請參考著作權法第44條至第65條規定），引用其內容；引用時，請註明出處。</w:t>
      </w:r>
    </w:p>
    <w:p w:rsidR="00AE7A55" w:rsidRPr="00AE7A55" w:rsidRDefault="00AE7A55" w:rsidP="00AE7A55">
      <w:pPr>
        <w:widowControl/>
        <w:shd w:val="clear" w:color="auto" w:fill="FFFFFF"/>
        <w:ind w:hanging="480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(二) 除符合著作權法第80條之1第1項但書之規定，因技術限制，非移除或變更即不能合法利用該著作；或者錄製或傳輸系統轉換時，技術上必要之移除或變更之情形者外，本網站所標示之權利管理電子資訊，未經許可，不得移除或變更。</w:t>
      </w:r>
    </w:p>
    <w:p w:rsidR="00AE7A55" w:rsidRPr="00AE7A55" w:rsidRDefault="00AE7A55" w:rsidP="00AE7A55">
      <w:pPr>
        <w:widowControl/>
        <w:shd w:val="clear" w:color="auto" w:fill="FFFFFF"/>
        <w:ind w:hanging="480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(三) 使用本網站照片時，請註明出處，並請注意被攝影者之肖像權及個人資料保護等相關規定</w:t>
      </w:r>
    </w:p>
    <w:p w:rsidR="00AE7A55" w:rsidRPr="00AE7A55" w:rsidRDefault="00AE7A55" w:rsidP="00AE7A55">
      <w:pPr>
        <w:widowControl/>
        <w:shd w:val="clear" w:color="auto" w:fill="FFFFFF"/>
        <w:ind w:hanging="480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(四) 任何網站連結至本網站，毋須經本網站同意，但連結須明白標示本網站名稱，以免誤導使用者。</w:t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  <w:t> </w:t>
      </w:r>
    </w:p>
    <w:p w:rsidR="00AE7A55" w:rsidRPr="00AE7A55" w:rsidRDefault="00AE7A55" w:rsidP="00AE7A5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t>五、合理使用之說明：</w:t>
      </w:r>
    </w:p>
    <w:p w:rsidR="00AE7A55" w:rsidRPr="00AE7A55" w:rsidRDefault="00AE7A55" w:rsidP="00AE7A55">
      <w:pPr>
        <w:widowControl/>
        <w:shd w:val="clear" w:color="auto" w:fill="FFFFFF"/>
        <w:ind w:hanging="480"/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lastRenderedPageBreak/>
        <w:t>(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一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) 本網站衛教宣導區之內容受著作權法保護，除合理使用情形外，應先取得本部同意或授權後，始得利用；若涉及其他著作財產權人之著作內容者，亦應取得該著作權人同意或授權後，始得使用。請以正式公文郵寄至本部，檢附內容包含申請授權之網站資訊內容（含網址）及授權使用範圍，本部將於審核後通知結果。</w:t>
      </w:r>
    </w:p>
    <w:p w:rsidR="00AE7A55" w:rsidRPr="00AE7A55" w:rsidRDefault="00AE7A55" w:rsidP="00AE7A55">
      <w:pPr>
        <w:widowControl/>
        <w:shd w:val="clear" w:color="auto" w:fill="FFFFFF"/>
        <w:ind w:hanging="480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(二) 上述「合理使用情形」，說明如下：</w:t>
      </w:r>
    </w:p>
    <w:p w:rsidR="00AE7A55" w:rsidRPr="00AE7A55" w:rsidRDefault="00AE7A55" w:rsidP="00AE7A55">
      <w:pPr>
        <w:widowControl/>
        <w:shd w:val="clear" w:color="auto" w:fill="FFFFFF"/>
        <w:ind w:hanging="264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1. 本網站上所刊載以本部名義公開發表之著作，即著作人為本部者，在合理範圍內，公開播送或公開傳輸；利用時，並請註明出處。</w:t>
      </w:r>
    </w:p>
    <w:p w:rsidR="00AE7A55" w:rsidRPr="00AE7A55" w:rsidRDefault="00AE7A55" w:rsidP="00AE7A55">
      <w:pPr>
        <w:widowControl/>
        <w:shd w:val="clear" w:color="auto" w:fill="FFFFFF"/>
        <w:ind w:hanging="264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2. 為報導、評論、教學、研究或其他正當目的，在合理範圍內，得引用本網站上之資訊；引用時，並請註明出處。</w:t>
      </w:r>
    </w:p>
    <w:p w:rsidR="00AE7A55" w:rsidRPr="00AE7A55" w:rsidRDefault="00AE7A55" w:rsidP="00AE7A55">
      <w:pPr>
        <w:widowControl/>
        <w:shd w:val="clear" w:color="auto" w:fill="FFFFFF"/>
        <w:spacing w:after="240"/>
        <w:ind w:hanging="264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3. 其他合理使用情形，請參考著作權法第44條至第65條之規定。</w:t>
      </w:r>
    </w:p>
    <w:p w:rsidR="00AE7A55" w:rsidRPr="00AE7A55" w:rsidRDefault="00AE7A55" w:rsidP="00AE7A55">
      <w:pPr>
        <w:widowControl/>
        <w:shd w:val="clear" w:color="auto" w:fill="FFFFFF"/>
        <w:ind w:hanging="504"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六、本部尊重著作權，並依著作權法等相關規定保護著作權，</w:t>
      </w:r>
      <w:proofErr w:type="gramStart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不</w:t>
      </w:r>
      <w:proofErr w:type="gramEnd"/>
      <w:r w:rsidRPr="00AE7A55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侵害他人著作權。如果您（著作權人、製版權人或專屬授權之被授權人）認為本網站之內容有侵害您的權利或有違反著作權法等情事，請儘速通知本部，並請提供聯絡資料（姓名、電子郵件、電話），以利因應處理。</w:t>
      </w:r>
    </w:p>
    <w:p w:rsidR="00DF48A5" w:rsidRPr="00AE7A55" w:rsidRDefault="00AE7A55">
      <w:bookmarkStart w:id="0" w:name="_GoBack"/>
      <w:bookmarkEnd w:id="0"/>
    </w:p>
    <w:sectPr w:rsidR="00DF48A5" w:rsidRPr="00AE7A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2F"/>
    <w:rsid w:val="0009452F"/>
    <w:rsid w:val="00A4668A"/>
    <w:rsid w:val="00AE7A55"/>
    <w:rsid w:val="00A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7495">
          <w:marLeft w:val="49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559">
          <w:marLeft w:val="49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923">
          <w:marLeft w:val="49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996">
          <w:marLeft w:val="49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685">
              <w:marLeft w:val="48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7292">
              <w:marLeft w:val="48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217">
              <w:marLeft w:val="48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361">
              <w:marLeft w:val="48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639">
          <w:marLeft w:val="49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0821">
              <w:marLeft w:val="48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232">
              <w:marLeft w:val="48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769">
              <w:marLeft w:val="7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093">
              <w:marLeft w:val="7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3101">
              <w:marLeft w:val="7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2022-12-29T11:18:00Z</dcterms:created>
  <dcterms:modified xsi:type="dcterms:W3CDTF">2022-12-29T11:18:00Z</dcterms:modified>
</cp:coreProperties>
</file>